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B1" w:rsidRPr="002B3EB1" w:rsidRDefault="002B3EB1" w:rsidP="002B3EB1">
      <w:pPr>
        <w:spacing w:before="100" w:beforeAutospacing="1" w:after="100" w:afterAutospacing="1"/>
        <w:outlineLvl w:val="0"/>
        <w:rPr>
          <w:rFonts w:ascii="Times" w:eastAsia="Times New Roman" w:hAnsi="Times" w:cs="Times New Roman"/>
          <w:b/>
          <w:bCs/>
          <w:kern w:val="36"/>
          <w:sz w:val="48"/>
          <w:szCs w:val="48"/>
        </w:rPr>
      </w:pPr>
      <w:proofErr w:type="spellStart"/>
      <w:r w:rsidRPr="002B3EB1">
        <w:rPr>
          <w:rFonts w:ascii="Times" w:eastAsia="Times New Roman" w:hAnsi="Times" w:cs="Times New Roman"/>
          <w:b/>
          <w:bCs/>
          <w:kern w:val="36"/>
          <w:sz w:val="48"/>
          <w:szCs w:val="48"/>
        </w:rPr>
        <w:t>Naw-Ruz</w:t>
      </w:r>
      <w:proofErr w:type="spellEnd"/>
    </w:p>
    <w:p w:rsidR="002B3EB1" w:rsidRPr="002B3EB1" w:rsidRDefault="002B3EB1" w:rsidP="002B3EB1">
      <w:pPr>
        <w:rPr>
          <w:rFonts w:ascii="Times" w:eastAsia="Times New Roman" w:hAnsi="Times" w:cs="Times New Roman"/>
          <w:b/>
          <w:sz w:val="28"/>
          <w:szCs w:val="28"/>
        </w:rPr>
      </w:pPr>
      <w:r w:rsidRPr="002B3EB1">
        <w:rPr>
          <w:rFonts w:ascii="Times" w:eastAsia="Times New Roman" w:hAnsi="Times" w:cs="Times New Roman"/>
          <w:b/>
          <w:sz w:val="28"/>
          <w:szCs w:val="28"/>
        </w:rPr>
        <w:t>Bahai feiern Neujahr im Frühling</w:t>
      </w:r>
      <w:r>
        <w:rPr>
          <w:rFonts w:ascii="Times" w:eastAsia="Times New Roman" w:hAnsi="Times" w:cs="Times New Roman"/>
          <w:b/>
          <w:sz w:val="28"/>
          <w:szCs w:val="28"/>
        </w:rPr>
        <w:br/>
      </w:r>
    </w:p>
    <w:p w:rsidR="002B3EB1" w:rsidRPr="002B3EB1" w:rsidRDefault="002B3EB1" w:rsidP="002B3EB1">
      <w:pPr>
        <w:rPr>
          <w:rFonts w:ascii="Times" w:eastAsia="Times New Roman" w:hAnsi="Times" w:cs="Times New Roman"/>
          <w:sz w:val="28"/>
          <w:szCs w:val="28"/>
        </w:rPr>
      </w:pPr>
      <w:r w:rsidRPr="002B3EB1">
        <w:rPr>
          <w:rFonts w:ascii="Times" w:eastAsia="Times New Roman" w:hAnsi="Times" w:cs="Times New Roman"/>
          <w:sz w:val="28"/>
          <w:szCs w:val="28"/>
        </w:rPr>
        <w:t xml:space="preserve">Mit dem Frühlingsfest </w:t>
      </w:r>
      <w:proofErr w:type="spellStart"/>
      <w:r w:rsidRPr="002B3EB1">
        <w:rPr>
          <w:rFonts w:ascii="Times" w:eastAsia="Times New Roman" w:hAnsi="Times" w:cs="Times New Roman"/>
          <w:sz w:val="28"/>
          <w:szCs w:val="28"/>
        </w:rPr>
        <w:t>Naw-Ruz</w:t>
      </w:r>
      <w:proofErr w:type="spellEnd"/>
      <w:r w:rsidRPr="002B3EB1">
        <w:rPr>
          <w:rFonts w:ascii="Times" w:eastAsia="Times New Roman" w:hAnsi="Times" w:cs="Times New Roman"/>
          <w:sz w:val="28"/>
          <w:szCs w:val="28"/>
        </w:rPr>
        <w:t xml:space="preserve"> begrüßen die Bahai das neue Jahr. Das beginnt bei ihnen nämlich erst, wenn auf der Nordhalbkugel der Erde im Frühling Tag und Nacht gleich lang sind. Auf dem gregorianischen Kalender ist das meistens der 21. März.</w:t>
      </w:r>
      <w:r w:rsidRPr="002B3EB1">
        <w:rPr>
          <w:rFonts w:ascii="Times" w:eastAsia="Times New Roman" w:hAnsi="Times" w:cs="Times New Roman"/>
          <w:sz w:val="28"/>
          <w:szCs w:val="28"/>
        </w:rPr>
        <w:br/>
      </w:r>
      <w:bookmarkStart w:id="0" w:name="_GoBack"/>
      <w:r w:rsidRPr="002B3EB1">
        <w:rPr>
          <w:rFonts w:ascii="Times" w:eastAsia="Times New Roman" w:hAnsi="Times" w:cs="Times New Roman"/>
          <w:sz w:val="28"/>
          <w:szCs w:val="28"/>
        </w:rPr>
        <w:br/>
      </w:r>
      <w:bookmarkEnd w:id="0"/>
      <w:r w:rsidRPr="002B3EB1">
        <w:rPr>
          <w:rFonts w:ascii="Times" w:eastAsia="Times New Roman" w:hAnsi="Times" w:cs="Times New Roman"/>
          <w:sz w:val="28"/>
          <w:szCs w:val="28"/>
        </w:rPr>
        <w:t xml:space="preserve">Das Ende der dunklen Jahreszeit und das neue Erwachen der Natur betrachten Bahai auch als Zeichen in ihrem Glauben. Es steht für sie für den Beginn einer neuen Religion und für den neuen Beweis, dass Gott bei ihnen ist. Auf diese Erneuerung in ihrem Glauben bereiten sich viele Bahai mit einer Fastenzeit vor: Vor dem Jahreswechsel verzichten sie im Monat </w:t>
      </w:r>
      <w:proofErr w:type="spellStart"/>
      <w:r w:rsidRPr="002B3EB1">
        <w:rPr>
          <w:rFonts w:ascii="Times New Roman" w:eastAsia="Times New Roman" w:hAnsi="Times New Roman" w:cs="Times New Roman"/>
          <w:sz w:val="28"/>
          <w:szCs w:val="28"/>
        </w:rPr>
        <w:t>ʻ</w:t>
      </w:r>
      <w:r w:rsidRPr="002B3EB1">
        <w:rPr>
          <w:rFonts w:ascii="Times" w:eastAsia="Times New Roman" w:hAnsi="Times" w:cs="Times New Roman"/>
          <w:sz w:val="28"/>
          <w:szCs w:val="28"/>
        </w:rPr>
        <w:t>Alá</w:t>
      </w:r>
      <w:proofErr w:type="spellEnd"/>
      <w:r w:rsidRPr="002B3EB1">
        <w:rPr>
          <w:rFonts w:ascii="Times" w:eastAsia="Times New Roman" w:hAnsi="Times" w:cs="Times New Roman"/>
          <w:sz w:val="28"/>
          <w:szCs w:val="28"/>
        </w:rPr>
        <w:t xml:space="preserve"> zwischen </w:t>
      </w:r>
      <w:proofErr w:type="spellStart"/>
      <w:r w:rsidRPr="002B3EB1">
        <w:rPr>
          <w:rFonts w:ascii="Times" w:eastAsia="Times New Roman" w:hAnsi="Times" w:cs="Times New Roman"/>
          <w:sz w:val="28"/>
          <w:szCs w:val="28"/>
        </w:rPr>
        <w:t>Sonnenauf</w:t>
      </w:r>
      <w:proofErr w:type="spellEnd"/>
      <w:r w:rsidRPr="002B3EB1">
        <w:rPr>
          <w:rFonts w:ascii="Times" w:eastAsia="Times New Roman" w:hAnsi="Times" w:cs="Times New Roman"/>
          <w:sz w:val="28"/>
          <w:szCs w:val="28"/>
        </w:rPr>
        <w:t>- und Sonnenuntergang auf Essen und Trinken. Auf diese Weise reinigen sie sich und besinnen sich auf das, was ihnen im Leben wirklich wichtig ist. Mit gestärkter Kraft beginnen sie anschließend das neue Jahr.</w:t>
      </w:r>
      <w:r w:rsidRPr="002B3EB1">
        <w:rPr>
          <w:rFonts w:ascii="Times" w:eastAsia="Times New Roman" w:hAnsi="Times" w:cs="Times New Roman"/>
          <w:sz w:val="28"/>
          <w:szCs w:val="28"/>
        </w:rPr>
        <w:br/>
      </w:r>
      <w:r w:rsidRPr="002B3EB1">
        <w:rPr>
          <w:rFonts w:ascii="Times" w:eastAsia="Times New Roman" w:hAnsi="Times" w:cs="Times New Roman"/>
          <w:sz w:val="28"/>
          <w:szCs w:val="28"/>
        </w:rPr>
        <w:br/>
        <w:t xml:space="preserve">Das </w:t>
      </w:r>
      <w:proofErr w:type="spellStart"/>
      <w:r w:rsidRPr="002B3EB1">
        <w:rPr>
          <w:rFonts w:ascii="Times" w:eastAsia="Times New Roman" w:hAnsi="Times" w:cs="Times New Roman"/>
          <w:sz w:val="28"/>
          <w:szCs w:val="28"/>
        </w:rPr>
        <w:t>Naw</w:t>
      </w:r>
      <w:proofErr w:type="spellEnd"/>
      <w:r w:rsidRPr="002B3EB1">
        <w:rPr>
          <w:rFonts w:ascii="Times" w:eastAsia="Times New Roman" w:hAnsi="Times" w:cs="Times New Roman"/>
          <w:sz w:val="28"/>
          <w:szCs w:val="28"/>
        </w:rPr>
        <w:t>-</w:t>
      </w:r>
      <w:proofErr w:type="spellStart"/>
      <w:r w:rsidRPr="002B3EB1">
        <w:rPr>
          <w:rFonts w:ascii="Times" w:eastAsia="Times New Roman" w:hAnsi="Times" w:cs="Times New Roman"/>
          <w:sz w:val="28"/>
          <w:szCs w:val="28"/>
        </w:rPr>
        <w:t>Ruz</w:t>
      </w:r>
      <w:proofErr w:type="spellEnd"/>
      <w:r w:rsidRPr="002B3EB1">
        <w:rPr>
          <w:rFonts w:ascii="Times" w:eastAsia="Times New Roman" w:hAnsi="Times" w:cs="Times New Roman"/>
          <w:sz w:val="28"/>
          <w:szCs w:val="28"/>
        </w:rPr>
        <w:t>-Fest feiern Menschen in Iran und seinen Nachbarländern übrigens schon seit rund 3000 Jahren. Die Vereinten Nationen haben es 2010 offiziell als internationalen Feiertag anerkannt.</w:t>
      </w:r>
    </w:p>
    <w:p w:rsidR="009C1335" w:rsidRPr="002B3EB1" w:rsidRDefault="009C1335">
      <w:pPr>
        <w:rPr>
          <w:sz w:val="28"/>
          <w:szCs w:val="28"/>
        </w:rPr>
      </w:pPr>
    </w:p>
    <w:sectPr w:rsidR="009C1335" w:rsidRPr="002B3EB1" w:rsidSect="00F6598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B1"/>
    <w:rsid w:val="002B3EB1"/>
    <w:rsid w:val="009C1335"/>
    <w:rsid w:val="00C02447"/>
    <w:rsid w:val="00F659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66D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B3EB1"/>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B3EB1"/>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B3EB1"/>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B3EB1"/>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64938">
      <w:bodyDiv w:val="1"/>
      <w:marLeft w:val="0"/>
      <w:marRight w:val="0"/>
      <w:marTop w:val="0"/>
      <w:marBottom w:val="0"/>
      <w:divBdr>
        <w:top w:val="none" w:sz="0" w:space="0" w:color="auto"/>
        <w:left w:val="none" w:sz="0" w:space="0" w:color="auto"/>
        <w:bottom w:val="none" w:sz="0" w:space="0" w:color="auto"/>
        <w:right w:val="none" w:sz="0" w:space="0" w:color="auto"/>
      </w:divBdr>
      <w:divsChild>
        <w:div w:id="1954433185">
          <w:marLeft w:val="0"/>
          <w:marRight w:val="0"/>
          <w:marTop w:val="0"/>
          <w:marBottom w:val="0"/>
          <w:divBdr>
            <w:top w:val="none" w:sz="0" w:space="0" w:color="auto"/>
            <w:left w:val="none" w:sz="0" w:space="0" w:color="auto"/>
            <w:bottom w:val="none" w:sz="0" w:space="0" w:color="auto"/>
            <w:right w:val="none" w:sz="0" w:space="0" w:color="auto"/>
          </w:divBdr>
        </w:div>
        <w:div w:id="1605376835">
          <w:marLeft w:val="0"/>
          <w:marRight w:val="0"/>
          <w:marTop w:val="0"/>
          <w:marBottom w:val="0"/>
          <w:divBdr>
            <w:top w:val="none" w:sz="0" w:space="0" w:color="auto"/>
            <w:left w:val="none" w:sz="0" w:space="0" w:color="auto"/>
            <w:bottom w:val="none" w:sz="0" w:space="0" w:color="auto"/>
            <w:right w:val="none" w:sz="0" w:space="0" w:color="auto"/>
          </w:divBdr>
          <w:divsChild>
            <w:div w:id="1118841675">
              <w:marLeft w:val="0"/>
              <w:marRight w:val="0"/>
              <w:marTop w:val="0"/>
              <w:marBottom w:val="0"/>
              <w:divBdr>
                <w:top w:val="none" w:sz="0" w:space="0" w:color="auto"/>
                <w:left w:val="none" w:sz="0" w:space="0" w:color="auto"/>
                <w:bottom w:val="none" w:sz="0" w:space="0" w:color="auto"/>
                <w:right w:val="none" w:sz="0" w:space="0" w:color="auto"/>
              </w:divBdr>
              <w:divsChild>
                <w:div w:id="220747483">
                  <w:marLeft w:val="0"/>
                  <w:marRight w:val="0"/>
                  <w:marTop w:val="0"/>
                  <w:marBottom w:val="0"/>
                  <w:divBdr>
                    <w:top w:val="none" w:sz="0" w:space="0" w:color="auto"/>
                    <w:left w:val="none" w:sz="0" w:space="0" w:color="auto"/>
                    <w:bottom w:val="none" w:sz="0" w:space="0" w:color="auto"/>
                    <w:right w:val="none" w:sz="0" w:space="0" w:color="auto"/>
                  </w:divBdr>
                  <w:divsChild>
                    <w:div w:id="1848905919">
                      <w:marLeft w:val="0"/>
                      <w:marRight w:val="0"/>
                      <w:marTop w:val="0"/>
                      <w:marBottom w:val="0"/>
                      <w:divBdr>
                        <w:top w:val="none" w:sz="0" w:space="0" w:color="auto"/>
                        <w:left w:val="none" w:sz="0" w:space="0" w:color="auto"/>
                        <w:bottom w:val="none" w:sz="0" w:space="0" w:color="auto"/>
                        <w:right w:val="none" w:sz="0" w:space="0" w:color="auto"/>
                      </w:divBdr>
                      <w:divsChild>
                        <w:div w:id="1979995672">
                          <w:marLeft w:val="0"/>
                          <w:marRight w:val="0"/>
                          <w:marTop w:val="0"/>
                          <w:marBottom w:val="0"/>
                          <w:divBdr>
                            <w:top w:val="none" w:sz="0" w:space="0" w:color="auto"/>
                            <w:left w:val="none" w:sz="0" w:space="0" w:color="auto"/>
                            <w:bottom w:val="none" w:sz="0" w:space="0" w:color="auto"/>
                            <w:right w:val="none" w:sz="0" w:space="0" w:color="auto"/>
                          </w:divBdr>
                          <w:divsChild>
                            <w:div w:id="685408071">
                              <w:marLeft w:val="0"/>
                              <w:marRight w:val="0"/>
                              <w:marTop w:val="0"/>
                              <w:marBottom w:val="0"/>
                              <w:divBdr>
                                <w:top w:val="none" w:sz="0" w:space="0" w:color="auto"/>
                                <w:left w:val="none" w:sz="0" w:space="0" w:color="auto"/>
                                <w:bottom w:val="none" w:sz="0" w:space="0" w:color="auto"/>
                                <w:right w:val="none" w:sz="0" w:space="0" w:color="auto"/>
                              </w:divBdr>
                              <w:divsChild>
                                <w:div w:id="1295209435">
                                  <w:marLeft w:val="0"/>
                                  <w:marRight w:val="0"/>
                                  <w:marTop w:val="0"/>
                                  <w:marBottom w:val="0"/>
                                  <w:divBdr>
                                    <w:top w:val="none" w:sz="0" w:space="0" w:color="auto"/>
                                    <w:left w:val="none" w:sz="0" w:space="0" w:color="auto"/>
                                    <w:bottom w:val="none" w:sz="0" w:space="0" w:color="auto"/>
                                    <w:right w:val="none" w:sz="0" w:space="0" w:color="auto"/>
                                  </w:divBdr>
                                  <w:divsChild>
                                    <w:div w:id="735934061">
                                      <w:marLeft w:val="0"/>
                                      <w:marRight w:val="0"/>
                                      <w:marTop w:val="0"/>
                                      <w:marBottom w:val="0"/>
                                      <w:divBdr>
                                        <w:top w:val="none" w:sz="0" w:space="0" w:color="auto"/>
                                        <w:left w:val="none" w:sz="0" w:space="0" w:color="auto"/>
                                        <w:bottom w:val="none" w:sz="0" w:space="0" w:color="auto"/>
                                        <w:right w:val="none" w:sz="0" w:space="0" w:color="auto"/>
                                      </w:divBdr>
                                      <w:divsChild>
                                        <w:div w:id="15139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2707">
                                  <w:marLeft w:val="0"/>
                                  <w:marRight w:val="0"/>
                                  <w:marTop w:val="0"/>
                                  <w:marBottom w:val="0"/>
                                  <w:divBdr>
                                    <w:top w:val="none" w:sz="0" w:space="0" w:color="auto"/>
                                    <w:left w:val="none" w:sz="0" w:space="0" w:color="auto"/>
                                    <w:bottom w:val="none" w:sz="0" w:space="0" w:color="auto"/>
                                    <w:right w:val="none" w:sz="0" w:space="0" w:color="auto"/>
                                  </w:divBdr>
                                  <w:divsChild>
                                    <w:div w:id="715815818">
                                      <w:marLeft w:val="0"/>
                                      <w:marRight w:val="0"/>
                                      <w:marTop w:val="0"/>
                                      <w:marBottom w:val="0"/>
                                      <w:divBdr>
                                        <w:top w:val="none" w:sz="0" w:space="0" w:color="auto"/>
                                        <w:left w:val="none" w:sz="0" w:space="0" w:color="auto"/>
                                        <w:bottom w:val="none" w:sz="0" w:space="0" w:color="auto"/>
                                        <w:right w:val="none" w:sz="0" w:space="0" w:color="auto"/>
                                      </w:divBdr>
                                      <w:divsChild>
                                        <w:div w:id="4771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923</Characters>
  <Application>Microsoft Macintosh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Jaschke</dc:creator>
  <cp:keywords/>
  <dc:description/>
  <cp:lastModifiedBy>Brigitte Jaschke</cp:lastModifiedBy>
  <cp:revision>2</cp:revision>
  <dcterms:created xsi:type="dcterms:W3CDTF">2018-03-05T08:58:00Z</dcterms:created>
  <dcterms:modified xsi:type="dcterms:W3CDTF">2018-03-05T08:58:00Z</dcterms:modified>
</cp:coreProperties>
</file>